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【环岛五星海南游】海南双飞五日游 ——海南西线+中线+东线美食之旅行程单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佛山市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海口市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■【美食品尝】：带你食遍海南岛全线美食！
                <w:br/>
                儋州站——千年盐田盐焗鸡；五指山站——五指山野菜、水满鸭、蚂蚁鸡等；
                <w:br/>
                三亚站——海鲜大餐，龙虾、鲍鱼等特色美食；保亭站——享用黎苗风情自助餐，品山兰美酒、尝黎苗风味特色餐；万宁站——东山羊。
                <w:br/>
                ■【必选理由】：畅玩海南西部，揭开西部神秘面纱！
                <w:br/>
                ■【酒店住宿】：全程入住精选海南五星豪华泳池度假酒店；入住2晚品牌五星度假酒店（1晚凯宾康年+1晚子悦康年酒店）；升级入住1晚七仙岭宝亭荔苑温泉酒店；重本升级入住1晚国际品牌五星三亚崖州希尔顿格芮精选酒店！
                <w:br/>
                ■【臻选航班】：下午机对下午机，正点航班，从此旅程不累！
                <w:br/>
                ■【放心旅行】：一价全包，放心出游，老少皆宜
                <w:br/>
                ■【精华景点】：带你见识不同的海南：东坡书院、千年古盐田，带你走进悠悠岁月；五指山热带雨林，七仙岭邀你共赏山海至美；北仍村、南山佛教文化苑、椰田古寨、西岛，人与自然，共生之色，尽在其中。
                <w:br/>
                ■【特别体验】：①观黎苗歌舞表演、篝火、竹竿舞等活动；
                <w:br/>
                ②独一无二的硅酸重碳钠型七仙岭雨林温泉，一洗舟车劳顿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顺德——佛山——海口
                <w:br/>
              </w:t>
            </w:r>
          </w:p>
          <w:p>
            <w:pPr>
              <w:pStyle w:val="indent"/>
            </w:pPr>
            <w:r>
              <w:rPr>
                <w:rFonts w:ascii="微软雅黑" w:hAnsi="微软雅黑" w:eastAsia="微软雅黑" w:cs="微软雅黑"/>
                <w:color w:val="000000"/>
                <w:sz w:val="20"/>
                <w:szCs w:val="20"/>
              </w:rPr>
              <w:t xml:space="preserve">
                上午：于指定时间、地点集中，乘车赴佛山沙堤机场；搭乘指定航班（KN5771/15:50-17:15）（飞行时间约70分钟），前往海口美兰机场；
                <w:br/>
                下午：抵达后打卡网红夜市—【海垦花园夜市】（晚餐自理），在这里有上百种特色小吃，可自费品尝当地特色小吃。
                <w:br/>
                景点：海垦花园夜市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海口凯宾康年酒店或同级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海口—古盐田--东坡书院—三亚
                <w:br/>
              </w:t>
            </w:r>
          </w:p>
          <w:p>
            <w:pPr>
              <w:pStyle w:val="indent"/>
            </w:pPr>
            <w:r>
              <w:rPr>
                <w:rFonts w:ascii="微软雅黑" w:hAnsi="微软雅黑" w:eastAsia="微软雅黑" w:cs="微软雅黑"/>
                <w:color w:val="000000"/>
                <w:sz w:val="20"/>
                <w:szCs w:val="20"/>
              </w:rPr>
              <w:t xml:space="preserve">
                早上：酒店用早餐；
                <w:br/>
                上午：出发前往游览【洋浦千年古盐田】（车程约2小时，游玩约60分钟），中国保存最完好的古盐场之一，祖辈们留下的盐田和晒盐式，演绎出东坡盐槽、千年龟石等的神奇传说。
                <w:br/>
                中午：午餐品尝千年古盐田盐焗鸡及盐焗蛋，通过古老的制盐方法，让鸡肉与千年海盐完美结合，盐焗鸡色泽微黄，皮脆肉嫩，骨肉鲜香，风味诱人。
                <w:br/>
                下午：出发前往游览【东坡书院】（车程约30分钟，游玩约40分钟），为纪念北宋大文豪苏东坡而建，是全国重点文物保护单位，院里陈列了东坡在儋州的主要活动及贡献。书院大门轩昂宏阔，院里古林幽茂，群芳竞秀。载枉酒亭、载酒堂、奥堂龛等建筑古色古香。出发前往三亚（车程约3.5小时），抵达酒店，享用晚餐
                <w:br/>
                景点：洋浦千年古盐田、东坡书院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三亚崖州希尔顿格芮酒店或同级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三亚—南山寺—西岛
                <w:br/>
              </w:t>
            </w:r>
          </w:p>
          <w:p>
            <w:pPr>
              <w:pStyle w:val="indent"/>
            </w:pPr>
            <w:r>
              <w:rPr>
                <w:rFonts w:ascii="微软雅黑" w:hAnsi="微软雅黑" w:eastAsia="微软雅黑" w:cs="微软雅黑"/>
                <w:color w:val="000000"/>
                <w:sz w:val="20"/>
                <w:szCs w:val="20"/>
              </w:rPr>
              <w:t xml:space="preserve">
                早上：酒店用早餐；
                <w:br/>
                上午：出发游览【三亚南山文化苑】（车程约30分钟，游约3小时，未含电瓶车30/人）南山文化旅游区是海南省依托南山独特的山海天然形胜和丰富的历史文化渊源开发建设的佛教文化展示园区，园区景点众多，佛学氛围浓厚，其中最为有名的便是伫立于金刚洲上【海上观音像】，圣像高108米，是世界最大的观音像。像体为观音的一体三尊，分别呈持珠、持莲、持箧的造型。圣像脚踏莲花宝座，面容慈悲庄严，令人不由崇敬之情。除了南海观音相外，园内更展出有国宝级的金玉佛像和专门的佛教文化交流中心，让您在南海之滨了解海南独特的佛教文化。
                <w:br/>
                中午：午餐品尝精品南山素斋
                <w:br/>
                下午：前往海上桃源【西岛】（车程约30分钟，游览时间120分钟）碧海间漫步洁柔沙滩，让海水轻抚脚踝，听大海的浅唱低呤，壮美海景的无尽风光尽收眼底。
                <w:br/>
                晚上：晚餐品尝海鲜大餐，波士顿龙虾、石斑鱼、螃蟹、鲍鱼等特色海鲜；入住酒店休息。
                <w:br/>
                景点：三亚南山文化苑、海上观音像、西岛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三亚子悦康年酒店或同级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三亚—五指山—七仙岭
                <w:br/>
              </w:t>
            </w:r>
          </w:p>
          <w:p>
            <w:pPr>
              <w:pStyle w:val="indent"/>
            </w:pPr>
            <w:r>
              <w:rPr>
                <w:rFonts w:ascii="微软雅黑" w:hAnsi="微软雅黑" w:eastAsia="微软雅黑" w:cs="微软雅黑"/>
                <w:color w:val="000000"/>
                <w:sz w:val="20"/>
                <w:szCs w:val="20"/>
              </w:rPr>
              <w:t xml:space="preserve">
                早上：酒店用早餐；
                <w:br/>
                上午：出发前往游览出发前往【橡胶文化科技馆】（车程约30分钟，游览90分钟），了解海南独特的天然橡胶文化和精湛的制作工艺产品。出发前往五指山（车程约2小时）
                <w:br/>
                中午：午餐，品尝五指山野菜、五脚猪、水满鸭、蚂蚁鸡等；
                <w:br/>
                下午：游览【五指山热带雨林风景区】（游览时间2-3小时），海拔1867米，为海南岛第1高峰，也被称为“海南屋脊”。这里也是海南氧离子含量最为丰富的景区之一，也是全球仅存的几处热带雨林之一，这里古树参天，景区内有许多珍奇的动植物，像是恐龙时代的煞椤树和小天堂鸟等，是世界物种的基因库。山谷中植被茂盛，溪水清澈见底，冰冰凉凉，怪石嶙峋。有木桥流水，崖石娇花，树包石，石夹树等奇观，空气清新湿润，是个天然氧吧。您也可以随着栈道，去探寻【昌化江源头】，一路感受大自然的鬼斧神工。出发前往七仙岭（车程约1小时）
                <w:br/>
                晚上：入住酒店。于酒店泳池池畔餐厅享用黎苗风情自助餐；晚上观黎苗歌舞表演、篝火、竹竿舞等活动，围着篝火一起手牵手，载歌载舞，或自由欢唱，或跟阿哥阿妹跳起竹竿舞,开启热带雨林风情盛会.（歌舞表演、篝火、竹竿舞等活动为酒店赠送项目，若因天气原因，不能安排不作补偿.）回房间休息，体验酒店温泉。
                <w:br/>
                【景点推荐】：
                <w:br/>
                七仙岭温泉属于硅酸重碳钠型温泉，区内气温适宜，空气清新，环境幽静，现有自喷泉眼7只，日出水量7000多吨，最高温度93°C，属硅酸重碳钠型水，具有较高的医疗保健价值，对类风湿、关节炎、神经衰弱、高血压、术后恢复、皮肤病等有一定的积极作用。
                <w:br/>
                景点：五指山热带雨林风景区、昌化江源头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七仙岭宝亭荔苑温泉度假酒店或同级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七仙岭—海口—佛山—顺德
                <w:br/>
              </w:t>
            </w:r>
          </w:p>
          <w:p>
            <w:pPr>
              <w:pStyle w:val="indent"/>
            </w:pPr>
            <w:r>
              <w:rPr>
                <w:rFonts w:ascii="微软雅黑" w:hAnsi="微软雅黑" w:eastAsia="微软雅黑" w:cs="微软雅黑"/>
                <w:color w:val="000000"/>
                <w:sz w:val="20"/>
                <w:szCs w:val="20"/>
              </w:rPr>
              <w:t xml:space="preserve">
                早上：睡到自然醒，体验酒店丰富的娱乐设施，酒店用早餐；
                <w:br/>
                上午：出发前往【椰田古寨】（车程约90分钟，游览时间90分钟），椰田古寨是海南省新兴的展示苗家文化风情的窗口。这里椰树成林，四季清凉，环境宜人。景区现已建成“古老文化、奇特风情、椰风飘香、神秘傩蛊、小锤叮当、欢乐苗家歌舞表演”等六大游览区。
                <w:br/>
                中午：午餐品尝海南四大名菜—万宁东山羊，东山羊从宋朝开始，就享誉盛名。东山羊毛    色乌黑，肉肥汤浓，腻而不膻，肉质酥烂，润滑适口，气味芳香，十分鲜美。
                <w:br/>
                下午：出发前往海口美兰机场，乘坐回程航班（KN5772 /18：15 -19:40），前往佛山机场，返回温馨的家。
                <w:br/>
                交通：椰田古寨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1、交通：全程往返机票含税； 全程用车（旅游车）；
                <w:br/>
                2、住宿：含4晚住宿（3晚当地准五酒店住宿，升级一晚海边国际品牌五星酒店），单人请自行安排（补房差）；
                <w:br/>
                3、用餐：含餐7正5早，正餐餐标40-98元/人，围餐10-12人/围；早餐为酒店房费包含。所有餐食如自动放弃，款项恕不退还，以上餐厅大多为社会餐厅，环境装修较为简单。当地餐饮风味、用餐条件与广东有一定的差异，大家应有心理准备。
                <w:br/>
                4、门票：行程内所列的景点第一道大门票；园中园门票及电瓶车自理，（景区、酒店内设有购物场所属于自行商业行为，与旅行社无关。）
                <w:br/>
                5、导游服务：全程导游1名及当地导游1名；
                <w:br/>
                6、我社已按国家旅游法规定购买旅行社责任保险。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2、遇到不可抗力因素导致的行程变更等情况；
                <w:br/>
                3、航空公司机票折扣调整及书面通知因调整航空燃油价格而导致机票价格上升，自此通知之后报名的客人需另外补交此费用；
                <w:br/>
                4、小孩费用不含门票和床位（含早），超高自理；
                <w:br/>
                5、旅游意外保险及航空保险，建议客人报名时自行购买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橡胶博物馆</w:t>
            </w:r>
          </w:p>
        </w:tc>
        <w:tc>
          <w:tcPr/>
          <w:p>
            <w:pPr>
              <w:pStyle w:val="indent"/>
            </w:pPr>
            <w:r>
              <w:rPr>
                <w:rFonts w:ascii="微软雅黑" w:hAnsi="微软雅黑" w:eastAsia="微软雅黑" w:cs="微软雅黑"/>
                <w:color w:val="000000"/>
                <w:sz w:val="20"/>
                <w:szCs w:val="20"/>
              </w:rPr>
              <w:t xml:space="preserve">乳胶保健用品、水晶等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宋城千古情表演</w:t>
            </w:r>
          </w:p>
        </w:tc>
        <w:tc>
          <w:tcPr/>
          <w:p>
            <w:pPr>
              <w:pStyle w:val="indent"/>
            </w:pPr>
            <w:r>
              <w:rPr>
                <w:rFonts w:ascii="微软雅黑" w:hAnsi="微软雅黑" w:eastAsia="微软雅黑" w:cs="微软雅黑"/>
                <w:color w:val="000000"/>
                <w:sz w:val="20"/>
                <w:szCs w:val="20"/>
              </w:rPr>
              <w:t xml:space="preserve">被誉为一生必看的演出，能听到落笔洞的万年回声，更有巾帼英雄冼夫人的荡气回肠。（280/人，包括导游司机服务费、车辆燃油费、优惠门票等。）</w:t>
            </w:r>
          </w:p>
        </w:tc>
        <w:tc>
          <w:tcPr/>
          <w:p>
            <w:pPr>
              <w:pStyle w:val="indent"/>
            </w:pPr>
            <w:r>
              <w:rPr>
                <w:rFonts w:ascii="微软雅黑" w:hAnsi="微软雅黑" w:eastAsia="微软雅黑" w:cs="微软雅黑"/>
                <w:color w:val="000000"/>
                <w:sz w:val="20"/>
                <w:szCs w:val="20"/>
              </w:rPr>
              <w:t xml:space="preserve">70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夜游三亚湾</w:t>
            </w:r>
          </w:p>
        </w:tc>
        <w:tc>
          <w:tcPr/>
          <w:p>
            <w:pPr>
              <w:pStyle w:val="indent"/>
            </w:pPr>
            <w:r>
              <w:rPr>
                <w:rFonts w:ascii="微软雅黑" w:hAnsi="微软雅黑" w:eastAsia="微软雅黑" w:cs="微软雅黑"/>
                <w:color w:val="000000"/>
                <w:sz w:val="20"/>
                <w:szCs w:val="20"/>
              </w:rPr>
              <w:t xml:space="preserve">游览三亚市夜景，更深层次品位美丽三亚、浪漫天涯的丰富内涵。（168元/人，包括导游司机服务费、车辆燃油费、优惠门票等。）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¥ 168.00</w:t>
            </w:r>
          </w:p>
        </w:tc>
      </w:tr>
      <w:tr>
        <w:trPr/>
        <w:tc>
          <w:tcPr/>
          <w:p>
            <w:pPr>
              <w:pStyle w:val="indent"/>
            </w:pPr>
            <w:r>
              <w:rPr>
                <w:rFonts w:ascii="微软雅黑" w:hAnsi="微软雅黑" w:eastAsia="微软雅黑" w:cs="微软雅黑"/>
                <w:color w:val="000000"/>
                <w:sz w:val="20"/>
                <w:szCs w:val="20"/>
              </w:rPr>
              <w:t xml:space="preserve">拉斯秀（原海上丝绸表演）</w:t>
            </w:r>
          </w:p>
        </w:tc>
        <w:tc>
          <w:tcPr/>
          <w:p>
            <w:pPr>
              <w:pStyle w:val="indent"/>
            </w:pPr>
            <w:r>
              <w:rPr>
                <w:rFonts w:ascii="微软雅黑" w:hAnsi="微软雅黑" w:eastAsia="微软雅黑" w:cs="微软雅黑"/>
                <w:color w:val="000000"/>
                <w:sz w:val="20"/>
                <w:szCs w:val="20"/>
              </w:rPr>
              <w:t xml:space="preserve">大型歌舞、魔术、杂技等大型国际文化表演（238/人包括导游司机服务费、车辆燃油费、优惠等。）</w:t>
            </w:r>
          </w:p>
        </w:tc>
        <w:tc>
          <w:tcPr/>
          <w:p>
            <w:pPr>
              <w:pStyle w:val="indent"/>
            </w:pPr>
            <w:r>
              <w:rPr>
                <w:rFonts w:ascii="微软雅黑" w:hAnsi="微软雅黑" w:eastAsia="微软雅黑" w:cs="微软雅黑"/>
                <w:color w:val="000000"/>
                <w:sz w:val="20"/>
                <w:szCs w:val="20"/>
              </w:rPr>
              <w:t xml:space="preserve">70 分钟</w:t>
            </w:r>
          </w:p>
        </w:tc>
        <w:tc>
          <w:tcPr/>
          <w:p>
            <w:pPr>
              <w:pStyle w:val="right"/>
            </w:pPr>
            <w:r>
              <w:rPr>
                <w:rFonts w:ascii="微软雅黑" w:hAnsi="微软雅黑" w:eastAsia="微软雅黑" w:cs="微软雅黑"/>
                <w:color w:val="000000"/>
                <w:sz w:val="20"/>
                <w:szCs w:val="20"/>
              </w:rPr>
              <w:t xml:space="preserve">¥ 238.00</w:t>
            </w:r>
          </w:p>
        </w:tc>
      </w:tr>
      <w:tr>
        <w:trPr/>
        <w:tc>
          <w:tcPr/>
          <w:p>
            <w:pPr>
              <w:pStyle w:val="indent"/>
            </w:pPr>
            <w:r>
              <w:rPr>
                <w:rFonts w:ascii="微软雅黑" w:hAnsi="微软雅黑" w:eastAsia="微软雅黑" w:cs="微软雅黑"/>
                <w:color w:val="000000"/>
                <w:sz w:val="20"/>
                <w:szCs w:val="20"/>
              </w:rPr>
              <w:t xml:space="preserve">红色娘子军表演</w:t>
            </w:r>
          </w:p>
        </w:tc>
        <w:tc>
          <w:tcPr/>
          <w:p>
            <w:pPr>
              <w:pStyle w:val="indent"/>
            </w:pPr>
            <w:r>
              <w:rPr>
                <w:rFonts w:ascii="微软雅黑" w:hAnsi="微软雅黑" w:eastAsia="微软雅黑" w:cs="微软雅黑"/>
                <w:color w:val="000000"/>
                <w:sz w:val="20"/>
                <w:szCs w:val="20"/>
              </w:rPr>
              <w:t xml:space="preserve">以红色精神为魂，融合海南特色民俗风情、人文地理，通过现代艺术结合的大型实景表演（260/人，1.2-14米儿童130人，包括导游司机服务费、车辆燃油费、优惠等。）</w:t>
            </w:r>
          </w:p>
        </w:tc>
        <w:tc>
          <w:tcPr/>
          <w:p>
            <w:pPr>
              <w:pStyle w:val="indent"/>
            </w:pPr>
            <w:r>
              <w:rPr>
                <w:rFonts w:ascii="微软雅黑" w:hAnsi="微软雅黑" w:eastAsia="微软雅黑" w:cs="微软雅黑"/>
                <w:color w:val="000000"/>
                <w:sz w:val="20"/>
                <w:szCs w:val="20"/>
              </w:rPr>
              <w:t xml:space="preserve">70 分钟</w:t>
            </w:r>
          </w:p>
        </w:tc>
        <w:tc>
          <w:tcPr/>
          <w:p>
            <w:pPr>
              <w:pStyle w:val="right"/>
            </w:pPr>
            <w:r>
              <w:rPr>
                <w:rFonts w:ascii="微软雅黑" w:hAnsi="微软雅黑" w:eastAsia="微软雅黑" w:cs="微软雅黑"/>
                <w:color w:val="000000"/>
                <w:sz w:val="20"/>
                <w:szCs w:val="20"/>
              </w:rPr>
              <w:t xml:space="preserve">¥ 260.00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2024-05-21T21:27:42+08:00</dcterms:created>
  <dcterms:modified xsi:type="dcterms:W3CDTF">2024-05-21T21:27:42+08:00</dcterms:modified>
</cp:coreProperties>
</file>

<file path=docProps/custom.xml><?xml version="1.0" encoding="utf-8"?>
<Properties xmlns="http://schemas.openxmlformats.org/officeDocument/2006/custom-properties" xmlns:vt="http://schemas.openxmlformats.org/officeDocument/2006/docPropsVTypes"/>
</file>